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FDC08" w14:textId="77777777" w:rsidR="006C6880" w:rsidRPr="00E5401E" w:rsidRDefault="006C6880" w:rsidP="006C6880">
      <w:pPr>
        <w:rPr>
          <w:rFonts w:ascii="Arial" w:hAnsi="Arial" w:cs="Arial"/>
          <w:b/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38"/>
        <w:gridCol w:w="4237"/>
      </w:tblGrid>
      <w:tr w:rsidR="006C6880" w:rsidRPr="00E5401E" w14:paraId="4A386D20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D908EE" w14:textId="77777777" w:rsidR="006C6880" w:rsidRPr="00E5401E" w:rsidRDefault="006C6880">
            <w:pPr>
              <w:spacing w:line="276" w:lineRule="auto"/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Žádost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o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vrácení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peněz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na </w:t>
            </w:r>
            <w:proofErr w:type="spellStart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>běžný</w:t>
            </w:r>
            <w:proofErr w:type="spellEnd"/>
            <w:r w:rsidRPr="00E5401E">
              <w:rPr>
                <w:rFonts w:ascii="Arial" w:eastAsia="Tahoma" w:hAnsi="Arial" w:cs="Arial"/>
                <w:b/>
                <w:sz w:val="22"/>
                <w:lang w:val="sk-SK"/>
              </w:rPr>
              <w:t xml:space="preserve"> účet</w:t>
            </w:r>
          </w:p>
        </w:tc>
      </w:tr>
      <w:tr w:rsidR="006C6880" w:rsidRPr="00E5401E" w14:paraId="4F8FFB21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F3638" w14:textId="77777777" w:rsidR="006C6880" w:rsidRPr="00E5401E" w:rsidRDefault="006C6880">
            <w:pPr>
              <w:spacing w:line="276" w:lineRule="auto"/>
              <w:jc w:val="center"/>
              <w:rPr>
                <w:rFonts w:ascii="Arial" w:eastAsia="Tahoma" w:hAnsi="Arial" w:cs="Arial"/>
                <w:b/>
                <w:sz w:val="22"/>
                <w:lang w:val="sk-SK"/>
              </w:rPr>
            </w:pPr>
          </w:p>
        </w:tc>
      </w:tr>
      <w:tr w:rsidR="006C6880" w:rsidRPr="00E5401E" w14:paraId="1D00F59F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1A1F35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Datum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: </w:t>
            </w:r>
          </w:p>
        </w:tc>
      </w:tr>
      <w:tr w:rsidR="006C6880" w:rsidRPr="00E5401E" w14:paraId="2D396D77" w14:textId="77777777" w:rsidTr="009635CB">
        <w:tc>
          <w:tcPr>
            <w:tcW w:w="8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DBA44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Jméno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a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příjmení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cestujícího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: </w:t>
            </w:r>
          </w:p>
        </w:tc>
      </w:tr>
      <w:tr w:rsidR="006C6880" w:rsidRPr="00E5401E" w14:paraId="3CAAB8A0" w14:textId="77777777" w:rsidTr="009635CB">
        <w:tc>
          <w:tcPr>
            <w:tcW w:w="8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2940E1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>Číslo účtu:</w:t>
            </w:r>
          </w:p>
        </w:tc>
      </w:tr>
      <w:tr w:rsidR="006C6880" w:rsidRPr="00E5401E" w14:paraId="1F63CEA7" w14:textId="77777777" w:rsidTr="009635CB">
        <w:tc>
          <w:tcPr>
            <w:tcW w:w="8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F69FF8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Adresa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cestujícího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*: </w:t>
            </w:r>
          </w:p>
        </w:tc>
      </w:tr>
      <w:tr w:rsidR="006C6880" w:rsidRPr="00E5401E" w14:paraId="653C1B27" w14:textId="77777777" w:rsidTr="009635CB">
        <w:tc>
          <w:tcPr>
            <w:tcW w:w="42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2FBA32D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Kontaktní e-mail: 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AAFCC4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Kontaktní tel.: </w:t>
            </w:r>
          </w:p>
        </w:tc>
      </w:tr>
      <w:tr w:rsidR="006C6880" w:rsidRPr="00E5401E" w14:paraId="39698FA1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EA87D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2951D318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1B7F57F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Původní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výše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uhrazeného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jízdného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</w:tc>
      </w:tr>
      <w:tr w:rsidR="006C6880" w:rsidRPr="00E5401E" w14:paraId="23E8A458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31BFDE9" w14:textId="60081F2D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Původní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kód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jízdenky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 / ID objednávky:</w:t>
            </w:r>
          </w:p>
        </w:tc>
      </w:tr>
      <w:tr w:rsidR="006C6880" w:rsidRPr="00E5401E" w14:paraId="6E1743F5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8F7F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Důvod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  <w:p w14:paraId="1D8ED89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C17464A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73F031E9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60B7BE37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0409268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7451384B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6FC14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  <w:tr w:rsidR="006C6880" w:rsidRPr="00E5401E" w14:paraId="1353B4FA" w14:textId="77777777" w:rsidTr="009635CB">
        <w:tc>
          <w:tcPr>
            <w:tcW w:w="8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99BD1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  <w:r w:rsidRPr="00E5401E">
              <w:rPr>
                <w:rFonts w:ascii="Arial" w:eastAsia="Tahoma" w:hAnsi="Arial" w:cs="Arial"/>
                <w:sz w:val="22"/>
                <w:lang w:val="sk-SK"/>
              </w:rPr>
              <w:t xml:space="preserve">Pro interní </w:t>
            </w:r>
            <w:proofErr w:type="spellStart"/>
            <w:r w:rsidRPr="00E5401E">
              <w:rPr>
                <w:rFonts w:ascii="Arial" w:eastAsia="Tahoma" w:hAnsi="Arial" w:cs="Arial"/>
                <w:sz w:val="22"/>
                <w:lang w:val="sk-SK"/>
              </w:rPr>
              <w:t>potřebu</w:t>
            </w:r>
            <w:proofErr w:type="spellEnd"/>
            <w:r w:rsidRPr="00E5401E">
              <w:rPr>
                <w:rFonts w:ascii="Arial" w:eastAsia="Tahoma" w:hAnsi="Arial" w:cs="Arial"/>
                <w:sz w:val="22"/>
                <w:lang w:val="sk-SK"/>
              </w:rPr>
              <w:t>:</w:t>
            </w:r>
          </w:p>
          <w:p w14:paraId="1F0B837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17BEF3F3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13A17FF5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35B682D7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  <w:p w14:paraId="35C64BB8" w14:textId="77777777" w:rsidR="006C6880" w:rsidRPr="00E5401E" w:rsidRDefault="006C6880">
            <w:pPr>
              <w:spacing w:line="276" w:lineRule="auto"/>
              <w:rPr>
                <w:rFonts w:ascii="Arial" w:eastAsia="Tahoma" w:hAnsi="Arial" w:cs="Arial"/>
                <w:sz w:val="22"/>
                <w:lang w:val="sk-SK"/>
              </w:rPr>
            </w:pPr>
          </w:p>
        </w:tc>
      </w:tr>
    </w:tbl>
    <w:p w14:paraId="0D529A37" w14:textId="77777777" w:rsidR="006C6880" w:rsidRPr="00E5401E" w:rsidRDefault="006C6880" w:rsidP="006C6880">
      <w:pPr>
        <w:rPr>
          <w:rFonts w:ascii="Arial" w:eastAsia="Tahoma" w:hAnsi="Arial" w:cs="Arial"/>
          <w:sz w:val="20"/>
        </w:rPr>
      </w:pPr>
      <w:r w:rsidRPr="00E5401E">
        <w:rPr>
          <w:rFonts w:ascii="Arial" w:hAnsi="Arial" w:cs="Arial"/>
          <w:sz w:val="22"/>
        </w:rPr>
        <w:t xml:space="preserve">* </w:t>
      </w:r>
      <w:r w:rsidRPr="00E5401E">
        <w:rPr>
          <w:rFonts w:ascii="Arial" w:eastAsia="Tahoma" w:hAnsi="Arial" w:cs="Arial"/>
          <w:sz w:val="22"/>
        </w:rPr>
        <w:t>nepovinný údaj, pro kontrolu</w:t>
      </w:r>
    </w:p>
    <w:p w14:paraId="63242729" w14:textId="7D59A2EE" w:rsidR="006C6880" w:rsidRPr="00E5401E" w:rsidRDefault="006C6880" w:rsidP="006C6880">
      <w:pPr>
        <w:rPr>
          <w:rFonts w:ascii="Arial" w:eastAsia="Tahoma" w:hAnsi="Arial" w:cs="Arial"/>
          <w:sz w:val="22"/>
        </w:rPr>
      </w:pPr>
    </w:p>
    <w:p w14:paraId="6560D26A" w14:textId="77777777" w:rsidR="006C6880" w:rsidRPr="00E5401E" w:rsidRDefault="006C6880" w:rsidP="006C6880">
      <w:pPr>
        <w:rPr>
          <w:rFonts w:ascii="Arial" w:eastAsia="Tahoma" w:hAnsi="Arial" w:cs="Arial"/>
          <w:sz w:val="22"/>
        </w:rPr>
      </w:pPr>
    </w:p>
    <w:p w14:paraId="4E750FA3" w14:textId="77777777" w:rsidR="006C6880" w:rsidRPr="00E5401E" w:rsidRDefault="006C6880" w:rsidP="006C6880">
      <w:pPr>
        <w:rPr>
          <w:rFonts w:ascii="Arial" w:eastAsia="Tahoma" w:hAnsi="Arial" w:cs="Arial"/>
          <w:i/>
          <w:sz w:val="22"/>
          <w:u w:val="single"/>
        </w:rPr>
      </w:pPr>
      <w:r w:rsidRPr="00E5401E">
        <w:rPr>
          <w:rFonts w:ascii="Arial" w:eastAsia="Tahoma" w:hAnsi="Arial" w:cs="Arial"/>
          <w:i/>
          <w:sz w:val="22"/>
          <w:u w:val="single"/>
        </w:rPr>
        <w:t xml:space="preserve">Výňatek z právních předpisů vztahujících se k uplatňování nároků cestujících z přepravní smlouvy: </w:t>
      </w:r>
    </w:p>
    <w:p w14:paraId="7BE5C5F7" w14:textId="77777777" w:rsidR="006C6880" w:rsidRPr="00E5401E" w:rsidRDefault="006C6880" w:rsidP="006C6880">
      <w:pPr>
        <w:rPr>
          <w:rFonts w:ascii="Arial" w:hAnsi="Arial" w:cs="Arial"/>
          <w:i/>
          <w:sz w:val="22"/>
        </w:rPr>
      </w:pPr>
    </w:p>
    <w:p w14:paraId="4BBDBC8E" w14:textId="4BC25B19" w:rsidR="006C6880" w:rsidRPr="00E5401E" w:rsidRDefault="006C6880" w:rsidP="00E5401E">
      <w:pPr>
        <w:jc w:val="both"/>
        <w:rPr>
          <w:rFonts w:ascii="Arial" w:hAnsi="Arial" w:cs="Arial"/>
          <w:i/>
          <w:sz w:val="22"/>
        </w:rPr>
      </w:pPr>
      <w:r w:rsidRPr="00E5401E">
        <w:rPr>
          <w:rFonts w:ascii="Arial" w:hAnsi="Arial" w:cs="Arial"/>
          <w:i/>
          <w:iCs/>
          <w:sz w:val="22"/>
        </w:rPr>
        <w:t xml:space="preserve">Uplatnění nároků z přepravní smlouvy, a tím i požadavku na návratek jízdného, musí být oprávněným cestujícím uplatněno bez zbytečného odkladu v souladu s ustanovením </w:t>
      </w:r>
      <w:r w:rsidR="002A729D" w:rsidRPr="00E5401E">
        <w:rPr>
          <w:rFonts w:ascii="Arial" w:eastAsia="Tahoma" w:hAnsi="Arial" w:cs="Arial"/>
          <w:i/>
          <w:sz w:val="22"/>
        </w:rPr>
        <w:t xml:space="preserve">§ 39 odst. </w:t>
      </w:r>
      <w:r w:rsidR="002A729D">
        <w:rPr>
          <w:rFonts w:ascii="Arial" w:eastAsia="Tahoma" w:hAnsi="Arial" w:cs="Arial"/>
          <w:i/>
          <w:sz w:val="22"/>
        </w:rPr>
        <w:t>1</w:t>
      </w:r>
      <w:r w:rsidR="002A729D" w:rsidRPr="00E5401E">
        <w:rPr>
          <w:rFonts w:ascii="Arial" w:eastAsia="Tahoma" w:hAnsi="Arial" w:cs="Arial"/>
          <w:i/>
          <w:sz w:val="22"/>
        </w:rPr>
        <w:t xml:space="preserve"> vyhlášky Ministerstva dopravy č. 175/2000 Sb., o přepravním řádu pro veřejnou drážní a silniční osobní dopravu</w:t>
      </w:r>
      <w:r w:rsidR="002A729D">
        <w:rPr>
          <w:rFonts w:ascii="Arial" w:eastAsia="Tahoma" w:hAnsi="Arial" w:cs="Arial"/>
          <w:i/>
          <w:sz w:val="22"/>
        </w:rPr>
        <w:t xml:space="preserve"> (dále jen „přepravní řád“)</w:t>
      </w:r>
      <w:r w:rsidRPr="00E5401E">
        <w:rPr>
          <w:rFonts w:ascii="Arial" w:hAnsi="Arial" w:cs="Arial"/>
          <w:i/>
          <w:iCs/>
          <w:sz w:val="22"/>
        </w:rPr>
        <w:t xml:space="preserve">, a to nejpozději ve lhůtě </w:t>
      </w:r>
      <w:r w:rsidR="002A729D">
        <w:rPr>
          <w:rFonts w:ascii="Arial" w:hAnsi="Arial" w:cs="Arial"/>
          <w:i/>
          <w:iCs/>
          <w:sz w:val="22"/>
        </w:rPr>
        <w:t>šesti</w:t>
      </w:r>
      <w:r w:rsidR="002A729D" w:rsidRPr="00E5401E">
        <w:rPr>
          <w:rFonts w:ascii="Arial" w:hAnsi="Arial" w:cs="Arial"/>
          <w:i/>
          <w:iCs/>
          <w:sz w:val="22"/>
        </w:rPr>
        <w:t xml:space="preserve"> </w:t>
      </w:r>
      <w:r w:rsidRPr="00E5401E">
        <w:rPr>
          <w:rFonts w:ascii="Arial" w:hAnsi="Arial" w:cs="Arial"/>
          <w:i/>
          <w:iCs/>
          <w:sz w:val="22"/>
        </w:rPr>
        <w:t xml:space="preserve">měsíců ode dne nastoupení jízdy nebo </w:t>
      </w:r>
      <w:bookmarkStart w:id="0" w:name="_GoBack"/>
      <w:bookmarkEnd w:id="0"/>
      <w:r w:rsidRPr="00E5401E">
        <w:rPr>
          <w:rFonts w:ascii="Arial" w:hAnsi="Arial" w:cs="Arial"/>
          <w:i/>
          <w:iCs/>
          <w:sz w:val="22"/>
        </w:rPr>
        <w:t>ode dne, kdy měla být jízda nastoupena, jde-li o vrácení jízdného</w:t>
      </w:r>
      <w:r w:rsidR="00E36D37">
        <w:rPr>
          <w:rFonts w:ascii="Arial" w:hAnsi="Arial" w:cs="Arial"/>
          <w:i/>
          <w:iCs/>
          <w:sz w:val="22"/>
        </w:rPr>
        <w:t xml:space="preserve"> </w:t>
      </w:r>
      <w:r w:rsidR="00E36D37" w:rsidRPr="00E5401E">
        <w:rPr>
          <w:rFonts w:ascii="Arial" w:hAnsi="Arial" w:cs="Arial"/>
          <w:i/>
          <w:iCs/>
          <w:sz w:val="22"/>
        </w:rPr>
        <w:t>(neplatí pro návratky jízdného související s nenastoupením cestujícího k cestě z důvodů, které jsou na jeho straně)</w:t>
      </w:r>
      <w:r w:rsidRPr="00E5401E">
        <w:rPr>
          <w:rFonts w:ascii="Arial" w:hAnsi="Arial" w:cs="Arial"/>
          <w:i/>
          <w:iCs/>
          <w:sz w:val="22"/>
        </w:rPr>
        <w:t>. Není-li požadavek uplatněn v uvedené lhůtě, zaniká.</w:t>
      </w:r>
    </w:p>
    <w:p w14:paraId="59BD8B5B" w14:textId="45F16A80" w:rsidR="00DC7C7B" w:rsidRPr="00E5401E" w:rsidRDefault="006C6880" w:rsidP="00E5401E">
      <w:pPr>
        <w:ind w:right="1"/>
        <w:jc w:val="both"/>
        <w:rPr>
          <w:rFonts w:ascii="Arial" w:hAnsi="Arial" w:cs="Arial"/>
          <w:i/>
          <w:sz w:val="22"/>
        </w:rPr>
      </w:pPr>
      <w:r w:rsidRPr="00E5401E">
        <w:rPr>
          <w:rFonts w:ascii="Arial" w:eastAsia="Tahoma" w:hAnsi="Arial" w:cs="Arial"/>
          <w:i/>
          <w:sz w:val="22"/>
        </w:rPr>
        <w:t xml:space="preserve">V souladu s ustanovením § 39 odst. 2 </w:t>
      </w:r>
      <w:r w:rsidR="00E36D37">
        <w:rPr>
          <w:rFonts w:ascii="Arial" w:eastAsia="Tahoma" w:hAnsi="Arial" w:cs="Arial"/>
          <w:i/>
          <w:sz w:val="22"/>
        </w:rPr>
        <w:t>přepravního řádu</w:t>
      </w:r>
      <w:r w:rsidRPr="00E5401E">
        <w:rPr>
          <w:rFonts w:ascii="Arial" w:eastAsia="Tahoma" w:hAnsi="Arial" w:cs="Arial"/>
          <w:i/>
          <w:sz w:val="22"/>
        </w:rPr>
        <w:t>, vyřídí LE požadavek na návratek jízdného nejpozději do jednoho měsíce ode dne doručení podané žádosti.</w:t>
      </w:r>
    </w:p>
    <w:sectPr w:rsidR="00DC7C7B" w:rsidRPr="00E5401E" w:rsidSect="00E54DB5">
      <w:headerReference w:type="default" r:id="rId10"/>
      <w:footerReference w:type="default" r:id="rId11"/>
      <w:pgSz w:w="11906" w:h="16838"/>
      <w:pgMar w:top="1417" w:right="1700" w:bottom="2127" w:left="1701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EB82E" w14:textId="77777777" w:rsidR="00EF7FB7" w:rsidRDefault="00EF7FB7" w:rsidP="007A0B07">
      <w:r>
        <w:separator/>
      </w:r>
    </w:p>
  </w:endnote>
  <w:endnote w:type="continuationSeparator" w:id="0">
    <w:p w14:paraId="1C59BC6D" w14:textId="77777777" w:rsidR="00EF7FB7" w:rsidRDefault="00EF7FB7" w:rsidP="007A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Univers for KPMG Light">
    <w:panose1 w:val="020B0604020202020204"/>
    <w:charset w:val="EE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CFAAD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07498CB4" w14:textId="77777777" w:rsid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</w:p>
  <w:p w14:paraId="2BA77E4E" w14:textId="7804676C" w:rsidR="00DA11B7" w:rsidRPr="00DA11B7" w:rsidRDefault="00DA11B7">
    <w:pPr>
      <w:pStyle w:val="Zpat"/>
      <w:rPr>
        <w:rFonts w:ascii="Arial" w:hAnsi="Arial" w:cs="Arial"/>
        <w:color w:val="808080" w:themeColor="background1" w:themeShade="80"/>
        <w:sz w:val="12"/>
        <w:szCs w:val="12"/>
      </w:rPr>
    </w:pPr>
    <w:r w:rsidRPr="00DA11B7">
      <w:rPr>
        <w:rFonts w:ascii="Arial" w:hAnsi="Arial" w:cs="Arial"/>
        <w:color w:val="808080" w:themeColor="background1" w:themeShade="80"/>
        <w:sz w:val="12"/>
        <w:szCs w:val="12"/>
      </w:rPr>
      <w:t>L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eo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 xml:space="preserve"> Express </w:t>
    </w:r>
    <w:r w:rsidR="006E55F4">
      <w:rPr>
        <w:rFonts w:ascii="Arial" w:hAnsi="Arial" w:cs="Arial"/>
        <w:color w:val="808080" w:themeColor="background1" w:themeShade="80"/>
        <w:sz w:val="12"/>
        <w:szCs w:val="12"/>
      </w:rPr>
      <w:t>s.r.o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., Řehořo</w:t>
    </w:r>
    <w:r w:rsidR="00365546">
      <w:rPr>
        <w:rFonts w:ascii="Arial" w:hAnsi="Arial" w:cs="Arial"/>
        <w:color w:val="808080" w:themeColor="background1" w:themeShade="80"/>
        <w:sz w:val="12"/>
        <w:szCs w:val="12"/>
      </w:rPr>
      <w:t>va 908/ 4, 130 00 Praha 3 info</w:t>
    </w:r>
    <w:r w:rsidRPr="00DA11B7">
      <w:rPr>
        <w:rFonts w:ascii="Arial" w:hAnsi="Arial" w:cs="Arial"/>
        <w:color w:val="808080" w:themeColor="background1" w:themeShade="80"/>
        <w:sz w:val="12"/>
        <w:szCs w:val="12"/>
      </w:rPr>
      <w:t>@le.cz, www.le.cz</w:t>
    </w:r>
  </w:p>
  <w:p w14:paraId="53A5308E" w14:textId="77777777" w:rsidR="00DA11B7" w:rsidRDefault="00DA11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6633A" w14:textId="77777777" w:rsidR="00EF7FB7" w:rsidRDefault="00EF7FB7" w:rsidP="007A0B07">
      <w:r>
        <w:separator/>
      </w:r>
    </w:p>
  </w:footnote>
  <w:footnote w:type="continuationSeparator" w:id="0">
    <w:p w14:paraId="74F4D254" w14:textId="77777777" w:rsidR="00EF7FB7" w:rsidRDefault="00EF7FB7" w:rsidP="007A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2977E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09A8FF1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4910237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5A0EE6E0" w14:textId="77777777" w:rsidR="00952A4F" w:rsidRDefault="00952A4F" w:rsidP="00952A4F">
    <w:pPr>
      <w:pStyle w:val="Zhlav"/>
      <w:ind w:left="-284"/>
      <w:rPr>
        <w:rFonts w:ascii="Arial" w:hAnsi="Arial" w:cs="Arial"/>
        <w:sz w:val="32"/>
      </w:rPr>
    </w:pPr>
  </w:p>
  <w:p w14:paraId="08BBF2A0" w14:textId="77777777" w:rsidR="00952A4F" w:rsidRPr="00B1446D" w:rsidRDefault="00952A4F" w:rsidP="00952A4F">
    <w:pPr>
      <w:pStyle w:val="Zhlav"/>
      <w:ind w:left="-284"/>
      <w:rPr>
        <w:rFonts w:ascii="Arial" w:hAnsi="Arial" w:cs="Arial"/>
        <w:sz w:val="32"/>
      </w:rPr>
    </w:pPr>
    <w:r w:rsidRPr="00B1446D">
      <w:rPr>
        <w:rFonts w:ascii="Arial" w:hAnsi="Arial" w:cs="Arial"/>
        <w:noProof/>
        <w:sz w:val="32"/>
        <w:lang w:eastAsia="cs-CZ"/>
      </w:rPr>
      <w:drawing>
        <wp:anchor distT="0" distB="0" distL="114300" distR="114300" simplePos="0" relativeHeight="251659264" behindDoc="0" locked="0" layoutInCell="1" allowOverlap="1" wp14:anchorId="133D6DAF" wp14:editId="36A57FD5">
          <wp:simplePos x="0" y="0"/>
          <wp:positionH relativeFrom="column">
            <wp:posOffset>-573405</wp:posOffset>
          </wp:positionH>
          <wp:positionV relativeFrom="page">
            <wp:posOffset>734060</wp:posOffset>
          </wp:positionV>
          <wp:extent cx="2084070" cy="791845"/>
          <wp:effectExtent l="0" t="0" r="0" b="825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RGB_orange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0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79009" w14:textId="77777777" w:rsidR="00952A4F" w:rsidRPr="007A0B07" w:rsidRDefault="00952A4F" w:rsidP="00952A4F">
    <w:pPr>
      <w:pStyle w:val="Zhlav"/>
      <w:rPr>
        <w:rFonts w:ascii="Arial" w:hAnsi="Arial" w:cs="Arial"/>
      </w:rPr>
    </w:pPr>
  </w:p>
  <w:p w14:paraId="7847A030" w14:textId="77777777" w:rsidR="007A0B07" w:rsidRPr="007A0B07" w:rsidRDefault="007A0B07">
    <w:pPr>
      <w:pStyle w:val="Zhlav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07"/>
    <w:rsid w:val="0006091F"/>
    <w:rsid w:val="00067C12"/>
    <w:rsid w:val="001006D5"/>
    <w:rsid w:val="00135FF2"/>
    <w:rsid w:val="00196E13"/>
    <w:rsid w:val="001C246A"/>
    <w:rsid w:val="002273D0"/>
    <w:rsid w:val="0024566A"/>
    <w:rsid w:val="002A16C3"/>
    <w:rsid w:val="002A729D"/>
    <w:rsid w:val="002B13F3"/>
    <w:rsid w:val="00313378"/>
    <w:rsid w:val="00365546"/>
    <w:rsid w:val="003F38A6"/>
    <w:rsid w:val="004754B1"/>
    <w:rsid w:val="00476276"/>
    <w:rsid w:val="004D2CFA"/>
    <w:rsid w:val="00520BE6"/>
    <w:rsid w:val="00556E7E"/>
    <w:rsid w:val="00561996"/>
    <w:rsid w:val="0062428E"/>
    <w:rsid w:val="006A7110"/>
    <w:rsid w:val="006C6880"/>
    <w:rsid w:val="006D73E2"/>
    <w:rsid w:val="006E55F4"/>
    <w:rsid w:val="00715925"/>
    <w:rsid w:val="0075015A"/>
    <w:rsid w:val="00773D3F"/>
    <w:rsid w:val="007A0B07"/>
    <w:rsid w:val="007F3B9D"/>
    <w:rsid w:val="007F456F"/>
    <w:rsid w:val="00852D00"/>
    <w:rsid w:val="00952A4F"/>
    <w:rsid w:val="009635CB"/>
    <w:rsid w:val="00AD1BD1"/>
    <w:rsid w:val="00AD44BE"/>
    <w:rsid w:val="00AF483A"/>
    <w:rsid w:val="00B40CF7"/>
    <w:rsid w:val="00B62469"/>
    <w:rsid w:val="00B72C7A"/>
    <w:rsid w:val="00B81AF3"/>
    <w:rsid w:val="00BA0634"/>
    <w:rsid w:val="00BA1D3A"/>
    <w:rsid w:val="00BF2FF3"/>
    <w:rsid w:val="00CC4F50"/>
    <w:rsid w:val="00CC79DA"/>
    <w:rsid w:val="00D150F7"/>
    <w:rsid w:val="00D9250A"/>
    <w:rsid w:val="00DA11B7"/>
    <w:rsid w:val="00DA262E"/>
    <w:rsid w:val="00DC7C7B"/>
    <w:rsid w:val="00E02189"/>
    <w:rsid w:val="00E36D37"/>
    <w:rsid w:val="00E5401E"/>
    <w:rsid w:val="00E54DB5"/>
    <w:rsid w:val="00EF7FB7"/>
    <w:rsid w:val="00F76C2F"/>
    <w:rsid w:val="00FC4ED3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14850"/>
  <w15:chartTrackingRefBased/>
  <w15:docId w15:val="{882CB4B3-AC59-4004-9DAA-75266ED1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6C6880"/>
    <w:pPr>
      <w:spacing w:after="0" w:line="240" w:lineRule="auto"/>
    </w:pPr>
    <w:rPr>
      <w:rFonts w:ascii="Tahoma" w:eastAsia="Calibri" w:hAnsi="Tahoma" w:cs="Times New Roman"/>
      <w:sz w:val="18"/>
    </w:rPr>
  </w:style>
  <w:style w:type="paragraph" w:styleId="Nadpis1">
    <w:name w:val="heading 1"/>
    <w:basedOn w:val="Basic"/>
    <w:next w:val="Normln"/>
    <w:link w:val="Nadpis1Char"/>
    <w:uiPriority w:val="9"/>
    <w:qFormat/>
    <w:rsid w:val="00CC4F50"/>
    <w:pPr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Style1">
    <w:name w:val="Style1"/>
    <w:basedOn w:val="Normlntabulka"/>
    <w:uiPriority w:val="99"/>
    <w:rsid w:val="007F3B9D"/>
    <w:pPr>
      <w:spacing w:after="0" w:line="240" w:lineRule="auto"/>
    </w:pPr>
    <w:rPr>
      <w:rFonts w:ascii="Univers for KPMG Light" w:hAnsi="Univers for KPMG Light"/>
      <w:sz w:val="18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center"/>
      </w:pPr>
      <w:rPr>
        <w:rFonts w:ascii="Univers for KPMG Light" w:hAnsi="Univers for KPMG Light"/>
        <w:color w:val="FFFFFF" w:themeColor="background1"/>
        <w:sz w:val="18"/>
      </w:rPr>
      <w:tblPr/>
      <w:tcPr>
        <w:tcBorders>
          <w:top w:val="single" w:sz="4" w:space="0" w:color="0091DA"/>
          <w:left w:val="single" w:sz="4" w:space="0" w:color="0091DA"/>
          <w:bottom w:val="single" w:sz="4" w:space="0" w:color="0091DA"/>
          <w:right w:val="single" w:sz="4" w:space="0" w:color="0091DA"/>
          <w:insideH w:val="single" w:sz="4" w:space="0" w:color="0091DA"/>
          <w:insideV w:val="single" w:sz="4" w:space="0" w:color="0091DA"/>
        </w:tcBorders>
        <w:shd w:val="clear" w:color="auto" w:fill="0091DA"/>
      </w:tcPr>
    </w:tblStylePr>
  </w:style>
  <w:style w:type="paragraph" w:styleId="Zhlav">
    <w:name w:val="header"/>
    <w:basedOn w:val="Normln"/>
    <w:link w:val="Zhlav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7A0B07"/>
  </w:style>
  <w:style w:type="paragraph" w:styleId="Zpat">
    <w:name w:val="footer"/>
    <w:basedOn w:val="Normln"/>
    <w:link w:val="ZpatChar"/>
    <w:uiPriority w:val="99"/>
    <w:unhideWhenUsed/>
    <w:rsid w:val="007A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7A0B07"/>
  </w:style>
  <w:style w:type="paragraph" w:customStyle="1" w:styleId="Basic">
    <w:name w:val="Basic"/>
    <w:basedOn w:val="Normln"/>
    <w:link w:val="BasicChar"/>
    <w:qFormat/>
    <w:rsid w:val="00CC4F50"/>
    <w:pPr>
      <w:spacing w:line="259" w:lineRule="auto"/>
    </w:pPr>
    <w:rPr>
      <w:rFonts w:ascii="Arial" w:eastAsiaTheme="minorHAnsi" w:hAnsi="Arial" w:cs="Arial"/>
      <w:sz w:val="22"/>
    </w:rPr>
  </w:style>
  <w:style w:type="character" w:customStyle="1" w:styleId="Nadpis1Char">
    <w:name w:val="Nadpis 1 Char"/>
    <w:basedOn w:val="Standardnpsmoodstavce"/>
    <w:link w:val="Nadpis1"/>
    <w:uiPriority w:val="9"/>
    <w:rsid w:val="00CC4F50"/>
    <w:rPr>
      <w:rFonts w:ascii="Arial" w:hAnsi="Arial" w:cs="Arial"/>
      <w:b/>
      <w:sz w:val="28"/>
    </w:rPr>
  </w:style>
  <w:style w:type="character" w:customStyle="1" w:styleId="BasicChar">
    <w:name w:val="Basic Char"/>
    <w:basedOn w:val="Standardnpsmoodstavce"/>
    <w:link w:val="Basic"/>
    <w:rsid w:val="00CC4F50"/>
    <w:rPr>
      <w:rFonts w:ascii="Arial" w:hAnsi="Arial" w:cs="Arial"/>
    </w:rPr>
  </w:style>
  <w:style w:type="paragraph" w:customStyle="1" w:styleId="Default">
    <w:name w:val="Default"/>
    <w:rsid w:val="001006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C7C7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C7C7B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C7C7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7C7B"/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7C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7C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C2F"/>
    <w:rPr>
      <w:rFonts w:ascii="Times New Roman" w:hAnsi="Times New Roman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C2F"/>
    <w:rPr>
      <w:rFonts w:ascii="Times New Roman" w:eastAsia="Calibr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CEB81072B73F489C447A5137841102" ma:contentTypeVersion="5" ma:contentTypeDescription="Vytvoří nový dokument" ma:contentTypeScope="" ma:versionID="874e90d2d82e37c1bdbe425f093aca23">
  <xsd:schema xmlns:xsd="http://www.w3.org/2001/XMLSchema" xmlns:xs="http://www.w3.org/2001/XMLSchema" xmlns:p="http://schemas.microsoft.com/office/2006/metadata/properties" xmlns:ns2="304134f1-78c4-4fb7-b2c6-ddac218abaed" xmlns:ns3="b5251e7d-4065-4583-b578-782141404803" targetNamespace="http://schemas.microsoft.com/office/2006/metadata/properties" ma:root="true" ma:fieldsID="467f0f1334b5afe8d89b3c5b6823e2a9" ns2:_="" ns3:_="">
    <xsd:import namespace="304134f1-78c4-4fb7-b2c6-ddac218abaed"/>
    <xsd:import namespace="b5251e7d-4065-4583-b578-7821414048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134f1-78c4-4fb7-b2c6-ddac218ab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1e7d-4065-4583-b578-78214140480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1060D-126B-4622-91A0-77770906E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134f1-78c4-4fb7-b2c6-ddac218abaed"/>
    <ds:schemaRef ds:uri="b5251e7d-4065-4583-b578-782141404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C5512-BACA-44E2-A580-A371ADBAFD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D8E860-8C04-4014-A65D-33DE6F5000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B15633-4C70-374D-86CD-ED1A9069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Soukalova, Monika</dc:creator>
  <cp:keywords/>
  <dc:description/>
  <cp:lastModifiedBy>Jakub Vyskočil</cp:lastModifiedBy>
  <cp:revision>3</cp:revision>
  <cp:lastPrinted>2017-12-15T10:09:00Z</cp:lastPrinted>
  <dcterms:created xsi:type="dcterms:W3CDTF">2019-08-01T14:14:00Z</dcterms:created>
  <dcterms:modified xsi:type="dcterms:W3CDTF">2019-08-01T14:22:00Z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0x0101004ACEB81072B73F489C447A5137841102</vt:lpwstr>
  </property>
</Properties>
</file>